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E0D" w:rsidRDefault="00361E0D" w:rsidP="00361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61E0D" w:rsidRDefault="00361E0D" w:rsidP="00361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НОВОПОКРОВСКОГО МУНИЦИПАЛЬНОГО ОБРАЗОВАНИЯ</w:t>
      </w:r>
    </w:p>
    <w:p w:rsidR="00361E0D" w:rsidRDefault="00361E0D" w:rsidP="00361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БАЛАШОВСКОГО МУНИЦИПАЛЬНОГО РАЙОНА</w:t>
      </w:r>
    </w:p>
    <w:p w:rsidR="00361E0D" w:rsidRDefault="0072638B" w:rsidP="00361E0D">
      <w:pPr>
        <w:jc w:val="center"/>
        <w:rPr>
          <w:b/>
          <w:sz w:val="28"/>
          <w:szCs w:val="28"/>
        </w:rPr>
      </w:pPr>
      <w:r w:rsidRPr="0072638B">
        <w:pict>
          <v:line id="Прямая соединительная линия 1" o:spid="_x0000_s1026" style="position:absolute;left:0;text-align:left;z-index:251658240;visibility:visible" from="-17.85pt,23.7pt" to="468.1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" strokeweight="4.5pt">
            <v:stroke linestyle="thinThick"/>
          </v:line>
        </w:pict>
      </w:r>
      <w:r w:rsidR="00361E0D">
        <w:rPr>
          <w:b/>
          <w:sz w:val="28"/>
          <w:szCs w:val="28"/>
        </w:rPr>
        <w:t>САРАТОВСКОЙ ОБЛАСТИ</w:t>
      </w:r>
    </w:p>
    <w:p w:rsidR="00361E0D" w:rsidRDefault="00361E0D" w:rsidP="00361E0D">
      <w:pPr>
        <w:rPr>
          <w:sz w:val="28"/>
          <w:szCs w:val="28"/>
        </w:rPr>
      </w:pPr>
    </w:p>
    <w:p w:rsidR="00361E0D" w:rsidRDefault="00361E0D" w:rsidP="00361E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№ 1-п</w:t>
      </w:r>
    </w:p>
    <w:p w:rsidR="00361E0D" w:rsidRDefault="00361E0D" w:rsidP="00361E0D">
      <w:pPr>
        <w:jc w:val="center"/>
        <w:rPr>
          <w:b/>
          <w:sz w:val="28"/>
          <w:szCs w:val="28"/>
        </w:rPr>
      </w:pPr>
    </w:p>
    <w:p w:rsidR="00361E0D" w:rsidRDefault="00361E0D" w:rsidP="00361E0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B211AE">
        <w:rPr>
          <w:b/>
          <w:sz w:val="28"/>
          <w:szCs w:val="28"/>
        </w:rPr>
        <w:t xml:space="preserve">                           от 22</w:t>
      </w:r>
      <w:r>
        <w:rPr>
          <w:b/>
          <w:sz w:val="28"/>
          <w:szCs w:val="28"/>
        </w:rPr>
        <w:t>.01.2015 г.</w:t>
      </w:r>
    </w:p>
    <w:p w:rsidR="00361E0D" w:rsidRDefault="00361E0D" w:rsidP="00361E0D">
      <w:pPr>
        <w:rPr>
          <w:b/>
          <w:sz w:val="28"/>
          <w:szCs w:val="28"/>
        </w:rPr>
      </w:pPr>
    </w:p>
    <w:p w:rsidR="00361E0D" w:rsidRDefault="00361E0D" w:rsidP="00361E0D">
      <w:pPr>
        <w:jc w:val="center"/>
        <w:rPr>
          <w:b/>
          <w:sz w:val="28"/>
          <w:szCs w:val="28"/>
        </w:rPr>
      </w:pPr>
    </w:p>
    <w:p w:rsidR="00361E0D" w:rsidRDefault="00361E0D" w:rsidP="00361E0D">
      <w:pPr>
        <w:pBdr>
          <w:bottom w:val="single" w:sz="2" w:space="5" w:color="808080"/>
        </w:pBdr>
        <w:jc w:val="center"/>
        <w:textAlignment w:val="baseline"/>
        <w:outlineLvl w:val="1"/>
        <w:rPr>
          <w:b/>
          <w:sz w:val="27"/>
          <w:szCs w:val="27"/>
        </w:rPr>
      </w:pPr>
      <w:r>
        <w:rPr>
          <w:b/>
          <w:sz w:val="27"/>
          <w:szCs w:val="27"/>
        </w:rPr>
        <w:t>Об утверждении  схемы размещения нестационарных торговых объектов в Новопокровском</w:t>
      </w:r>
      <w:r>
        <w:rPr>
          <w:b/>
          <w:sz w:val="27"/>
        </w:rPr>
        <w:t> </w:t>
      </w:r>
      <w:hyperlink r:id="rId4" w:tooltip="Муниципальные образования" w:history="1">
        <w:r>
          <w:rPr>
            <w:rStyle w:val="a3"/>
            <w:b/>
            <w:color w:val="743399"/>
            <w:sz w:val="27"/>
            <w:u w:val="none"/>
          </w:rPr>
          <w:t>муниципальном образовании</w:t>
        </w:r>
      </w:hyperlink>
      <w:proofErr w:type="gramStart"/>
      <w:r>
        <w:rPr>
          <w:b/>
          <w:sz w:val="27"/>
        </w:rPr>
        <w:t> </w:t>
      </w:r>
      <w:r>
        <w:rPr>
          <w:b/>
          <w:sz w:val="27"/>
          <w:szCs w:val="27"/>
        </w:rPr>
        <w:t>.</w:t>
      </w:r>
      <w:proofErr w:type="gramEnd"/>
    </w:p>
    <w:p w:rsidR="00361E0D" w:rsidRDefault="00361E0D" w:rsidP="00361E0D">
      <w:pPr>
        <w:textAlignment w:val="baseline"/>
        <w:rPr>
          <w:b/>
        </w:rPr>
      </w:pPr>
    </w:p>
    <w:p w:rsidR="00361E0D" w:rsidRDefault="00361E0D" w:rsidP="00361E0D">
      <w:pPr>
        <w:textAlignment w:val="baseline"/>
      </w:pPr>
    </w:p>
    <w:p w:rsidR="00361E0D" w:rsidRDefault="00361E0D" w:rsidP="00361E0D">
      <w:pPr>
        <w:textAlignment w:val="baseline"/>
      </w:pPr>
      <w:r>
        <w:t>Руководствуясь пунктом 3 статьи 10 Федерального </w:t>
      </w:r>
      <w:hyperlink r:id="rId5" w:tooltip="Законы в России" w:history="1">
        <w:r>
          <w:rPr>
            <w:rStyle w:val="a3"/>
            <w:color w:val="743399"/>
            <w:u w:val="none"/>
          </w:rPr>
          <w:t>закона Российской Федерации</w:t>
        </w:r>
      </w:hyperlink>
      <w:r>
        <w:t> от 01.01.2001г. «Об основах государственного регулирования торговой деятельности в Российской Федерации и функционирования нестационарных торговых объектов на территории Новопокровского муниципального образования</w:t>
      </w:r>
      <w:proofErr w:type="gramStart"/>
      <w:r>
        <w:t xml:space="preserve"> ,</w:t>
      </w:r>
      <w:proofErr w:type="gramEnd"/>
      <w:r>
        <w:t xml:space="preserve"> создания условий для улучшения организации и качества торгового обслуживания населения,</w:t>
      </w:r>
    </w:p>
    <w:p w:rsidR="00361E0D" w:rsidRDefault="00361E0D" w:rsidP="00361E0D">
      <w:pPr>
        <w:spacing w:after="150"/>
        <w:textAlignment w:val="baseline"/>
      </w:pPr>
      <w:r>
        <w:t>ПОСТАНОВЛЯЮ</w:t>
      </w:r>
      <w:proofErr w:type="gramStart"/>
      <w:r>
        <w:t>:.</w:t>
      </w:r>
      <w:proofErr w:type="gramEnd"/>
    </w:p>
    <w:p w:rsidR="00361E0D" w:rsidRDefault="00361E0D" w:rsidP="00361E0D">
      <w:pPr>
        <w:spacing w:after="150"/>
        <w:textAlignment w:val="baseline"/>
      </w:pPr>
      <w:r>
        <w:t>1.  Утвердить прилагаемую форму схемы размещения нестационарных торговых объектов на территории Новопокровского муниципального образования.</w:t>
      </w:r>
    </w:p>
    <w:p w:rsidR="00361E0D" w:rsidRDefault="00361E0D" w:rsidP="00361E0D">
      <w:pPr>
        <w:spacing w:after="150"/>
        <w:textAlignment w:val="baseline"/>
      </w:pPr>
      <w:r>
        <w:t>2.  Настоящее постановление подлежит официальному опубликованию (обнародованию) в установленном порядке и вступает в силу со дня его официального опубликования (обнародования).</w:t>
      </w:r>
    </w:p>
    <w:p w:rsidR="00361E0D" w:rsidRDefault="00361E0D" w:rsidP="00361E0D">
      <w:pPr>
        <w:spacing w:after="150"/>
        <w:textAlignment w:val="baseline"/>
      </w:pPr>
      <w:r>
        <w:t>3.  Контроль исполнения постановления оставляю за собой</w:t>
      </w:r>
    </w:p>
    <w:p w:rsidR="00361E0D" w:rsidRDefault="00361E0D" w:rsidP="00361E0D">
      <w:pPr>
        <w:spacing w:after="150"/>
        <w:textAlignment w:val="baseline"/>
      </w:pPr>
    </w:p>
    <w:p w:rsidR="00361E0D" w:rsidRDefault="00361E0D" w:rsidP="00361E0D">
      <w:pPr>
        <w:spacing w:after="150"/>
        <w:textAlignment w:val="baseline"/>
      </w:pP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702"/>
        <w:gridCol w:w="922"/>
        <w:gridCol w:w="2947"/>
      </w:tblGrid>
      <w:tr w:rsidR="00361E0D" w:rsidTr="00361E0D">
        <w:tc>
          <w:tcPr>
            <w:tcW w:w="6062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1E0D" w:rsidRDefault="00361E0D">
            <w:pPr>
              <w:spacing w:after="150" w:line="276" w:lineRule="auto"/>
              <w:ind w:left="30" w:right="3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 xml:space="preserve">Глава </w:t>
            </w:r>
            <w:proofErr w:type="spellStart"/>
            <w:r>
              <w:rPr>
                <w:color w:val="000000"/>
              </w:rPr>
              <w:t>администарации</w:t>
            </w:r>
            <w:proofErr w:type="spellEnd"/>
          </w:p>
          <w:p w:rsidR="00361E0D" w:rsidRDefault="00361E0D">
            <w:pPr>
              <w:spacing w:after="150" w:line="276" w:lineRule="auto"/>
              <w:ind w:left="30" w:right="3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Новопокровского МО</w:t>
            </w:r>
          </w:p>
        </w:tc>
        <w:tc>
          <w:tcPr>
            <w:tcW w:w="992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1E0D" w:rsidRDefault="00361E0D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3083" w:type="dxa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1E0D" w:rsidRDefault="00361E0D">
            <w:pPr>
              <w:spacing w:after="150" w:line="276" w:lineRule="auto"/>
              <w:ind w:left="30" w:right="30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А. Н.Титаренко</w:t>
            </w:r>
          </w:p>
        </w:tc>
      </w:tr>
    </w:tbl>
    <w:p w:rsidR="00361E0D" w:rsidRDefault="00361E0D" w:rsidP="00361E0D"/>
    <w:p w:rsidR="00361E0D" w:rsidRDefault="00361E0D" w:rsidP="00361E0D"/>
    <w:p w:rsidR="00DE1B5E" w:rsidRDefault="00DE1B5E" w:rsidP="00DE1B5E">
      <w:pPr>
        <w:spacing w:after="150"/>
        <w:jc w:val="right"/>
        <w:textAlignment w:val="baseline"/>
      </w:pPr>
      <w:r>
        <w:t xml:space="preserve">                                                                                                </w:t>
      </w: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</w:p>
    <w:p w:rsidR="00DE1B5E" w:rsidRDefault="00DE1B5E" w:rsidP="00DE1B5E">
      <w:pPr>
        <w:spacing w:after="150"/>
        <w:jc w:val="right"/>
        <w:textAlignment w:val="baseline"/>
      </w:pPr>
      <w:r>
        <w:t xml:space="preserve">   </w:t>
      </w:r>
      <w:ins w:id="0" w:author="Unknown">
        <w:r w:rsidRPr="00041927">
          <w:t xml:space="preserve">Приложение </w:t>
        </w:r>
      </w:ins>
      <w:r>
        <w:t xml:space="preserve">  к </w:t>
      </w:r>
      <w:ins w:id="1" w:author="Unknown">
        <w:r w:rsidRPr="00041927">
          <w:t>утверждения</w:t>
        </w:r>
      </w:ins>
    </w:p>
    <w:p w:rsidR="00DE1B5E" w:rsidRPr="00041927" w:rsidRDefault="00DE1B5E" w:rsidP="00DE1B5E">
      <w:pPr>
        <w:spacing w:after="150"/>
        <w:jc w:val="right"/>
        <w:textAlignment w:val="baseline"/>
        <w:rPr>
          <w:ins w:id="2" w:author="Unknown"/>
        </w:rPr>
      </w:pPr>
      <w:ins w:id="3" w:author="Unknown">
        <w:r w:rsidRPr="00041927">
          <w:t xml:space="preserve"> схемы размещения нестационарных торговых объектов</w:t>
        </w:r>
      </w:ins>
    </w:p>
    <w:p w:rsidR="00DE1B5E" w:rsidRPr="00041927" w:rsidRDefault="00DE1B5E" w:rsidP="00DE1B5E">
      <w:pPr>
        <w:textAlignment w:val="baseline"/>
        <w:rPr>
          <w:ins w:id="4" w:author="Unknown"/>
        </w:rPr>
      </w:pPr>
      <w:r>
        <w:rPr>
          <w:b/>
          <w:bCs/>
          <w:bdr w:val="none" w:sz="0" w:space="0" w:color="auto" w:frame="1"/>
        </w:rPr>
        <w:t xml:space="preserve">                                                          </w:t>
      </w:r>
      <w:ins w:id="5" w:author="Unknown">
        <w:r w:rsidRPr="00041927">
          <w:rPr>
            <w:b/>
            <w:bCs/>
            <w:bdr w:val="none" w:sz="0" w:space="0" w:color="auto" w:frame="1"/>
          </w:rPr>
          <w:t>Форма</w:t>
        </w:r>
      </w:ins>
    </w:p>
    <w:p w:rsidR="00DE1B5E" w:rsidRPr="00041927" w:rsidRDefault="00DE1B5E" w:rsidP="00DE1B5E">
      <w:pPr>
        <w:textAlignment w:val="baseline"/>
        <w:rPr>
          <w:ins w:id="6" w:author="Unknown"/>
        </w:rPr>
      </w:pPr>
      <w:ins w:id="7" w:author="Unknown">
        <w:r w:rsidRPr="00041927">
          <w:rPr>
            <w:b/>
            <w:bCs/>
            <w:bdr w:val="none" w:sz="0" w:space="0" w:color="auto" w:frame="1"/>
          </w:rPr>
          <w:t>Схема размещения нестационарных торговых объектов на территории</w:t>
        </w:r>
        <w:r w:rsidRPr="00041927">
          <w:rPr>
            <w:bCs/>
            <w:bdr w:val="none" w:sz="0" w:space="0" w:color="auto" w:frame="1"/>
          </w:rPr>
          <w:t xml:space="preserve"> </w:t>
        </w:r>
      </w:ins>
      <w:r w:rsidRPr="0096628B">
        <w:rPr>
          <w:bCs/>
          <w:bdr w:val="none" w:sz="0" w:space="0" w:color="auto" w:frame="1"/>
        </w:rPr>
        <w:t>Новопокровского муниципального образования</w:t>
      </w:r>
    </w:p>
    <w:tbl>
      <w:tblPr>
        <w:tblW w:w="0" w:type="auto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20"/>
        <w:gridCol w:w="1423"/>
        <w:gridCol w:w="1220"/>
        <w:gridCol w:w="741"/>
        <w:gridCol w:w="1611"/>
        <w:gridCol w:w="1220"/>
        <w:gridCol w:w="863"/>
        <w:gridCol w:w="1207"/>
      </w:tblGrid>
      <w:tr w:rsidR="00DE1B5E" w:rsidRPr="00041927" w:rsidTr="00F0407B">
        <w:trPr>
          <w:cantSplit/>
          <w:trHeight w:val="5051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Учетный номер нестационарного торгового объекта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Адресные ориентиры нестационарного торгового объекта территориальная зона, район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Вид нестационарного торгового объекта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Вид торговли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Специализация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Площадь нестационарного торгового объекта</w:t>
            </w:r>
          </w:p>
        </w:tc>
        <w:tc>
          <w:tcPr>
            <w:tcW w:w="8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Площадь земельного участка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Собственник земельного участка, на котором расположен нестационарный торговый объект</w:t>
            </w: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3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ind w:left="30" w:right="30"/>
              <w:textAlignment w:val="baseline"/>
              <w:rPr>
                <w:color w:val="000000"/>
              </w:rPr>
            </w:pPr>
            <w:r w:rsidRPr="00041927">
              <w:rPr>
                <w:b/>
                <w:bCs/>
                <w:color w:val="000000"/>
                <w:bdr w:val="none" w:sz="0" w:space="0" w:color="auto" w:frame="1"/>
              </w:rPr>
              <w:t>8</w:t>
            </w: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С.Новопокровское 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енинская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автолавка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Промтовары</w:t>
            </w:r>
            <w:proofErr w:type="gramStart"/>
            <w:r>
              <w:rPr>
                <w:color w:val="000000"/>
              </w:rPr>
              <w:t>,п</w:t>
            </w:r>
            <w:proofErr w:type="gramEnd"/>
            <w:r>
              <w:rPr>
                <w:color w:val="000000"/>
              </w:rPr>
              <w:t>родтовары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пос</w:t>
            </w:r>
            <w:proofErr w:type="gramStart"/>
            <w:r>
              <w:rPr>
                <w:color w:val="000000"/>
              </w:rPr>
              <w:t>.А</w:t>
            </w:r>
            <w:proofErr w:type="gramEnd"/>
            <w:r>
              <w:rPr>
                <w:color w:val="000000"/>
              </w:rPr>
              <w:t>лександровский ул.Садовая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автолавка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Промтовары</w:t>
            </w:r>
            <w:proofErr w:type="gramStart"/>
            <w:r>
              <w:rPr>
                <w:color w:val="000000"/>
              </w:rPr>
              <w:t>,п</w:t>
            </w:r>
            <w:proofErr w:type="gramEnd"/>
            <w:r>
              <w:rPr>
                <w:color w:val="000000"/>
              </w:rPr>
              <w:t>родтовары</w:t>
            </w:r>
            <w:proofErr w:type="spellEnd"/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  <w:r>
              <w:rPr>
                <w:color w:val="000000"/>
              </w:rPr>
              <w:t>нет</w:t>
            </w:r>
          </w:p>
        </w:tc>
      </w:tr>
      <w:tr w:rsidR="00DE1B5E" w:rsidRPr="00041927" w:rsidTr="00F0407B">
        <w:trPr>
          <w:trHeight w:val="324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 w:line="330" w:lineRule="atLeas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 w:line="330" w:lineRule="atLeas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 w:line="330" w:lineRule="atLeas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 w:line="330" w:lineRule="atLeast"/>
              <w:ind w:left="30" w:right="3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bottom"/>
            <w:hideMark/>
          </w:tcPr>
          <w:p w:rsidR="00DE1B5E" w:rsidRPr="00041927" w:rsidRDefault="00DE1B5E" w:rsidP="00F0407B">
            <w:pPr>
              <w:spacing w:before="30" w:after="30"/>
              <w:ind w:left="30" w:right="30"/>
              <w:rPr>
                <w:color w:val="00000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E1B5E" w:rsidRPr="00041927" w:rsidRDefault="00DE1B5E" w:rsidP="00F04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E1B5E" w:rsidRPr="00041927" w:rsidRDefault="00DE1B5E" w:rsidP="00F0407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DE1B5E" w:rsidRPr="00041927" w:rsidRDefault="00DE1B5E" w:rsidP="00F0407B">
            <w:pPr>
              <w:rPr>
                <w:sz w:val="20"/>
                <w:szCs w:val="20"/>
              </w:rPr>
            </w:pPr>
          </w:p>
        </w:tc>
      </w:tr>
    </w:tbl>
    <w:p w:rsidR="00DE1B5E" w:rsidRPr="00780C23" w:rsidRDefault="00DE1B5E" w:rsidP="00DE1B5E">
      <w:pPr>
        <w:jc w:val="center"/>
        <w:rPr>
          <w:b/>
          <w:sz w:val="32"/>
          <w:szCs w:val="32"/>
        </w:rPr>
      </w:pPr>
    </w:p>
    <w:p w:rsidR="00DE1B5E" w:rsidRPr="00780C23" w:rsidRDefault="00DE1B5E" w:rsidP="00DE1B5E">
      <w:pPr>
        <w:rPr>
          <w:sz w:val="28"/>
          <w:szCs w:val="28"/>
        </w:rPr>
      </w:pPr>
    </w:p>
    <w:p w:rsidR="00DE1B5E" w:rsidRPr="00780C23" w:rsidRDefault="00DE1B5E" w:rsidP="00DE1B5E">
      <w:pPr>
        <w:rPr>
          <w:sz w:val="28"/>
          <w:szCs w:val="28"/>
        </w:rPr>
      </w:pPr>
      <w:bookmarkStart w:id="8" w:name="_GoBack"/>
      <w:bookmarkEnd w:id="8"/>
    </w:p>
    <w:p w:rsidR="00DE1B5E" w:rsidRDefault="00DE1B5E" w:rsidP="00DE1B5E">
      <w:pPr>
        <w:rPr>
          <w:b/>
          <w:sz w:val="28"/>
          <w:szCs w:val="28"/>
        </w:rPr>
      </w:pPr>
    </w:p>
    <w:p w:rsidR="00DE1B5E" w:rsidRDefault="00DE1B5E" w:rsidP="00DE1B5E">
      <w:pPr>
        <w:rPr>
          <w:b/>
          <w:sz w:val="28"/>
          <w:szCs w:val="28"/>
        </w:rPr>
      </w:pPr>
    </w:p>
    <w:p w:rsidR="00DE1B5E" w:rsidRPr="008E4048" w:rsidRDefault="00DE1B5E" w:rsidP="00DE1B5E">
      <w:pPr>
        <w:rPr>
          <w:sz w:val="28"/>
          <w:szCs w:val="28"/>
        </w:rPr>
      </w:pPr>
      <w:r w:rsidRPr="008E4048">
        <w:rPr>
          <w:sz w:val="28"/>
          <w:szCs w:val="28"/>
        </w:rPr>
        <w:t>Глава администрации</w:t>
      </w:r>
    </w:p>
    <w:p w:rsidR="00DE1B5E" w:rsidRPr="008E4048" w:rsidRDefault="00DE1B5E" w:rsidP="00DE1B5E">
      <w:pPr>
        <w:rPr>
          <w:sz w:val="28"/>
          <w:szCs w:val="28"/>
        </w:rPr>
      </w:pPr>
      <w:r w:rsidRPr="008E4048">
        <w:rPr>
          <w:sz w:val="28"/>
          <w:szCs w:val="28"/>
        </w:rPr>
        <w:t>Новопокровского МО                                                        А.Н.Титаренко</w:t>
      </w:r>
    </w:p>
    <w:p w:rsidR="00DE1B5E" w:rsidRPr="00780C23" w:rsidRDefault="00DE1B5E" w:rsidP="00DE1B5E">
      <w:pPr>
        <w:rPr>
          <w:b/>
          <w:sz w:val="28"/>
          <w:szCs w:val="28"/>
        </w:rPr>
      </w:pPr>
    </w:p>
    <w:p w:rsidR="00DE1B5E" w:rsidRPr="00780C23" w:rsidRDefault="00DE1B5E" w:rsidP="00DE1B5E">
      <w:pPr>
        <w:rPr>
          <w:b/>
          <w:sz w:val="28"/>
          <w:szCs w:val="28"/>
        </w:rPr>
      </w:pPr>
    </w:p>
    <w:p w:rsidR="00361E0D" w:rsidRDefault="00361E0D" w:rsidP="00361E0D"/>
    <w:p w:rsidR="00361E0D" w:rsidRDefault="00361E0D" w:rsidP="00361E0D"/>
    <w:p w:rsidR="00361E0D" w:rsidRDefault="00361E0D" w:rsidP="00361E0D"/>
    <w:p w:rsidR="00361E0D" w:rsidRDefault="00361E0D" w:rsidP="00361E0D"/>
    <w:p w:rsidR="00361E0D" w:rsidRDefault="00361E0D" w:rsidP="00361E0D"/>
    <w:p w:rsidR="00361E0D" w:rsidRDefault="00361E0D" w:rsidP="00361E0D"/>
    <w:p w:rsidR="00361E0D" w:rsidRDefault="00361E0D" w:rsidP="00361E0D"/>
    <w:p w:rsidR="00361E0D" w:rsidRDefault="00361E0D" w:rsidP="00361E0D"/>
    <w:p w:rsidR="00FE54CA" w:rsidRDefault="00FE54CA"/>
    <w:sectPr w:rsidR="00FE54CA" w:rsidSect="00FE54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61E0D"/>
    <w:rsid w:val="00361E0D"/>
    <w:rsid w:val="005E65A2"/>
    <w:rsid w:val="0072638B"/>
    <w:rsid w:val="00B211AE"/>
    <w:rsid w:val="00C81278"/>
    <w:rsid w:val="00DE1B5E"/>
    <w:rsid w:val="00FE54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E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1E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6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zakoni_v_rossii/" TargetMode="External"/><Relationship Id="rId4" Type="http://schemas.openxmlformats.org/officeDocument/2006/relationships/hyperlink" Target="http://pandia.ru/text/category/munitcipalmznie_obrazova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</Words>
  <Characters>2010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4</cp:revision>
  <dcterms:created xsi:type="dcterms:W3CDTF">2016-02-11T04:15:00Z</dcterms:created>
  <dcterms:modified xsi:type="dcterms:W3CDTF">2016-03-27T07:40:00Z</dcterms:modified>
</cp:coreProperties>
</file>